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928" w:rsidRPr="001D1928" w:rsidRDefault="001D1928" w:rsidP="001D1928">
      <w:pPr>
        <w:shd w:val="clear" w:color="auto" w:fill="FFFFFF"/>
        <w:spacing w:after="100" w:afterAutospacing="1" w:line="240" w:lineRule="auto"/>
        <w:outlineLvl w:val="0"/>
        <w:rPr>
          <w:rFonts w:ascii="Segoe UI" w:eastAsia="Times New Roman" w:hAnsi="Segoe UI" w:cs="Segoe UI"/>
          <w:color w:val="FF0000"/>
          <w:kern w:val="36"/>
          <w:sz w:val="48"/>
          <w:szCs w:val="48"/>
          <w:lang w:eastAsia="ru-RU"/>
        </w:rPr>
      </w:pPr>
      <w:bookmarkStart w:id="0" w:name="_GoBack"/>
      <w:r w:rsidRPr="001D1928">
        <w:rPr>
          <w:rFonts w:ascii="Segoe UI" w:eastAsia="Times New Roman" w:hAnsi="Segoe UI" w:cs="Segoe UI"/>
          <w:color w:val="FF0000"/>
          <w:kern w:val="36"/>
          <w:sz w:val="48"/>
          <w:szCs w:val="48"/>
          <w:lang w:eastAsia="ru-RU"/>
        </w:rPr>
        <w:t>Рекомендации родителям по профилактике деструктивного поведения несовершеннолетних</w:t>
      </w:r>
    </w:p>
    <w:bookmarkEnd w:id="0"/>
    <w:p w:rsidR="001D1928" w:rsidRPr="001D1928" w:rsidRDefault="001D1928" w:rsidP="001D1928">
      <w:pPr>
        <w:shd w:val="clear" w:color="auto" w:fill="FFFFFF"/>
        <w:spacing w:after="100" w:afterAutospacing="1" w:line="240" w:lineRule="auto"/>
        <w:jc w:val="center"/>
        <w:outlineLvl w:val="1"/>
        <w:rPr>
          <w:rFonts w:ascii="Segoe UI" w:eastAsia="Times New Roman" w:hAnsi="Segoe UI" w:cs="Segoe UI"/>
          <w:color w:val="FF0000"/>
          <w:sz w:val="36"/>
          <w:szCs w:val="36"/>
          <w:lang w:eastAsia="ru-RU"/>
        </w:rPr>
      </w:pPr>
      <w:r w:rsidRPr="001D1928">
        <w:rPr>
          <w:rFonts w:ascii="Segoe UI" w:eastAsia="Times New Roman" w:hAnsi="Segoe UI" w:cs="Segoe UI"/>
          <w:b/>
          <w:bCs/>
          <w:i/>
          <w:iCs/>
          <w:color w:val="FF0000"/>
          <w:sz w:val="36"/>
          <w:szCs w:val="36"/>
          <w:lang w:eastAsia="ru-RU"/>
        </w:rPr>
        <w:t xml:space="preserve">Уважаемые </w:t>
      </w:r>
      <w:proofErr w:type="gramStart"/>
      <w:r w:rsidRPr="001D1928">
        <w:rPr>
          <w:rFonts w:ascii="Segoe UI" w:eastAsia="Times New Roman" w:hAnsi="Segoe UI" w:cs="Segoe UI"/>
          <w:b/>
          <w:bCs/>
          <w:i/>
          <w:iCs/>
          <w:color w:val="FF0000"/>
          <w:sz w:val="36"/>
          <w:szCs w:val="36"/>
          <w:lang w:eastAsia="ru-RU"/>
        </w:rPr>
        <w:t>родители !</w:t>
      </w:r>
      <w:proofErr w:type="gramEnd"/>
    </w:p>
    <w:p w:rsidR="001D1928" w:rsidRPr="001D1928" w:rsidRDefault="001D1928" w:rsidP="001D192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D1928">
        <w:rPr>
          <w:rFonts w:ascii="Segoe UI" w:eastAsia="Times New Roman" w:hAnsi="Segoe UI" w:cs="Segoe UI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2924175" cy="2133600"/>
            <wp:effectExtent l="0" t="0" r="9525" b="0"/>
            <wp:docPr id="2" name="Рисунок 2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928" w:rsidRPr="001D1928" w:rsidRDefault="001D1928" w:rsidP="001D192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D192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   Обращайте внимание на эмоциональное состояние детей. Общайтесь, обсуждайте проблемы. Учите разрешать их, внушайте оптимизм. Не стоит полагаться на время - что все само собой пройдет и наладится. Проявите бдительность.</w:t>
      </w:r>
    </w:p>
    <w:p w:rsidR="001D1928" w:rsidRPr="001D1928" w:rsidRDefault="001D1928" w:rsidP="001D1928">
      <w:pPr>
        <w:shd w:val="clear" w:color="auto" w:fill="FFFFFF"/>
        <w:spacing w:after="100" w:afterAutospacing="1" w:line="240" w:lineRule="auto"/>
        <w:jc w:val="both"/>
        <w:outlineLvl w:val="1"/>
        <w:rPr>
          <w:rFonts w:ascii="Segoe UI" w:eastAsia="Times New Roman" w:hAnsi="Segoe UI" w:cs="Segoe UI"/>
          <w:color w:val="FF0000"/>
          <w:sz w:val="36"/>
          <w:szCs w:val="36"/>
          <w:lang w:eastAsia="ru-RU"/>
        </w:rPr>
      </w:pPr>
      <w:r w:rsidRPr="001D1928">
        <w:rPr>
          <w:rFonts w:ascii="Segoe UI" w:eastAsia="Times New Roman" w:hAnsi="Segoe UI" w:cs="Segoe UI"/>
          <w:b/>
          <w:bCs/>
          <w:i/>
          <w:iCs/>
          <w:color w:val="FF0000"/>
          <w:sz w:val="36"/>
          <w:szCs w:val="36"/>
          <w:u w:val="single"/>
          <w:lang w:eastAsia="ru-RU"/>
        </w:rPr>
        <w:t>Важно:</w:t>
      </w:r>
    </w:p>
    <w:p w:rsidR="001D1928" w:rsidRPr="001D1928" w:rsidRDefault="001D1928" w:rsidP="001D1928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D192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Чтобы своевременно распознать деструктивные тенденции в поведении ребёнка – обращайте внимание на круг его общения в реальном и виртуальном мире (на факты пребывания в «неблагополучных» компаниях и участия в «подозрительных» Интернет-сообществах), на факты, подтверждающие заинтересованность деструктивной тематикой (книги, фильмы/мультфильмы, передачи, блоги, любимые темы разговоров и т.п.).</w:t>
      </w:r>
    </w:p>
    <w:p w:rsidR="001D1928" w:rsidRPr="001D1928" w:rsidRDefault="001D1928" w:rsidP="001D1928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D192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Чтобы развить у ребёнка адекватную самооценку (одно из условий внутреннего благополучия) – будьте примером уважительного отношения к себе и к другим людям.</w:t>
      </w:r>
    </w:p>
    <w:p w:rsidR="001D1928" w:rsidRPr="001D1928" w:rsidRDefault="001D1928" w:rsidP="001D1928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D192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Чтобы снизить уровень агрессии по отношению друг к другу и к себе - научите подростка толерантности: чаще обращайте внимание на отличительные особенности людей разной национальности, разных религиозных взглядов, людей, живущих в разных климатических широтах, имеющих разный достаток, разный уровень образования, разный состав семьи и т.п. Научите ребёнка и научитесь сами принимать других и себя такими, какие есть.</w:t>
      </w:r>
    </w:p>
    <w:p w:rsidR="001D1928" w:rsidRPr="001D1928" w:rsidRDefault="001D1928" w:rsidP="001D1928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D192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Чтобы помочь подростку справиться со свойственной возрасту импульсивностью – чаще беседуйте с ребёнком, проясняя мотивы его </w:t>
      </w:r>
      <w:r w:rsidRPr="001D192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поступков, помогая разобраться с внутренними противоречиями, обучая осознанному поведению.</w:t>
      </w:r>
    </w:p>
    <w:p w:rsidR="001D1928" w:rsidRPr="001D1928" w:rsidRDefault="001D1928" w:rsidP="001D1928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D192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Чтобы ребёнок научился адекватно переживать жизненные невзгоды – поддерживайте его в ситуациях неудач, помогайте пережить неприятные чувства: тревогу, вину, печаль, гнев и др. Подросток должен помнить о том, что в трудной жизненной ситуации он может обратиться к людям, которым доверяет: родителям, педагогу, психологу.</w:t>
      </w:r>
    </w:p>
    <w:p w:rsidR="001D1928" w:rsidRPr="001D1928" w:rsidRDefault="001D1928" w:rsidP="001D1928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D192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Чтобы внутреннее неблагополучие ребёнка не стало причиной деструктивного поведения – обращайте внимание на признаки кризисных состояний, таких как высокая тревожность, напряжённость, сниженный фон настроения более двух недель, агрессивность, раздражительность, повышенная импульсивность/возбудимость и т.п. Своевременно оказанная помощь и есть профилактика деструктивного поведения подростков.</w:t>
      </w:r>
    </w:p>
    <w:p w:rsidR="001D1928" w:rsidRPr="001D1928" w:rsidRDefault="001D1928" w:rsidP="001D1928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FF0000"/>
          <w:sz w:val="36"/>
          <w:szCs w:val="36"/>
          <w:lang w:eastAsia="ru-RU"/>
        </w:rPr>
      </w:pPr>
      <w:r w:rsidRPr="001D1928">
        <w:rPr>
          <w:rFonts w:ascii="Segoe UI" w:eastAsia="Times New Roman" w:hAnsi="Segoe UI" w:cs="Segoe UI"/>
          <w:b/>
          <w:bCs/>
          <w:i/>
          <w:iCs/>
          <w:noProof/>
          <w:color w:val="FF0000"/>
          <w:sz w:val="36"/>
          <w:szCs w:val="36"/>
          <w:lang w:eastAsia="ru-RU"/>
        </w:rPr>
        <w:drawing>
          <wp:inline distT="0" distB="0" distL="0" distR="0">
            <wp:extent cx="971550" cy="1009650"/>
            <wp:effectExtent l="0" t="0" r="0" b="0"/>
            <wp:docPr id="1" name="Рисунок 1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928">
        <w:rPr>
          <w:rFonts w:ascii="Segoe UI" w:eastAsia="Times New Roman" w:hAnsi="Segoe UI" w:cs="Segoe UI"/>
          <w:b/>
          <w:bCs/>
          <w:i/>
          <w:iCs/>
          <w:color w:val="FF0000"/>
          <w:sz w:val="36"/>
          <w:szCs w:val="36"/>
          <w:u w:val="single"/>
          <w:lang w:eastAsia="ru-RU"/>
        </w:rPr>
        <w:t>Совет родителям</w:t>
      </w:r>
      <w:r w:rsidRPr="001D1928">
        <w:rPr>
          <w:rFonts w:ascii="Segoe UI" w:eastAsia="Times New Roman" w:hAnsi="Segoe UI" w:cs="Segoe UI"/>
          <w:color w:val="FF0000"/>
          <w:sz w:val="36"/>
          <w:szCs w:val="36"/>
          <w:lang w:eastAsia="ru-RU"/>
        </w:rPr>
        <w:t> прост и доступен:</w:t>
      </w:r>
    </w:p>
    <w:p w:rsidR="001D1928" w:rsidRPr="001D1928" w:rsidRDefault="001D1928" w:rsidP="001D192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D1928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"</w:t>
      </w:r>
      <w:r w:rsidRPr="001D1928">
        <w:rPr>
          <w:rFonts w:ascii="Segoe UI" w:eastAsia="Times New Roman" w:hAnsi="Segoe UI" w:cs="Segoe UI"/>
          <w:b/>
          <w:bCs/>
          <w:i/>
          <w:iCs/>
          <w:color w:val="212529"/>
          <w:sz w:val="24"/>
          <w:szCs w:val="24"/>
          <w:lang w:eastAsia="ru-RU"/>
        </w:rPr>
        <w:t>Любите своих детей, будьте искренне и честны в своём отношении к своим детям и к самим себе"</w:t>
      </w:r>
      <w:r w:rsidRPr="001D192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 Если вы не справляетесь сами, чувствуете неблагополучие в социальной, эмоциональной сфере вашего ребенка, не стесняйтесь обращаться за помощью. </w:t>
      </w:r>
    </w:p>
    <w:p w:rsidR="00F36EE3" w:rsidRDefault="00F36EE3"/>
    <w:sectPr w:rsidR="00F36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01C2D"/>
    <w:multiLevelType w:val="multilevel"/>
    <w:tmpl w:val="3E06F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928"/>
    <w:rsid w:val="001D1928"/>
    <w:rsid w:val="00F3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C1CD6-2973-4A60-A008-12D2BB64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19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D1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9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1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D1928"/>
    <w:rPr>
      <w:b/>
      <w:bCs/>
    </w:rPr>
  </w:style>
  <w:style w:type="character" w:styleId="a4">
    <w:name w:val="Emphasis"/>
    <w:basedOn w:val="a0"/>
    <w:uiPriority w:val="20"/>
    <w:qFormat/>
    <w:rsid w:val="001D1928"/>
    <w:rPr>
      <w:i/>
      <w:iCs/>
    </w:rPr>
  </w:style>
  <w:style w:type="paragraph" w:styleId="a5">
    <w:name w:val="Normal (Web)"/>
    <w:basedOn w:val="a"/>
    <w:uiPriority w:val="99"/>
    <w:semiHidden/>
    <w:unhideWhenUsed/>
    <w:rsid w:val="001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1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Белов</dc:creator>
  <cp:keywords/>
  <dc:description/>
  <cp:lastModifiedBy>Евгений Белов</cp:lastModifiedBy>
  <cp:revision>1</cp:revision>
  <dcterms:created xsi:type="dcterms:W3CDTF">2026-02-10T16:30:00Z</dcterms:created>
  <dcterms:modified xsi:type="dcterms:W3CDTF">2026-02-10T16:30:00Z</dcterms:modified>
</cp:coreProperties>
</file>