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93" w:rsidRPr="00062D85" w:rsidRDefault="004A1693" w:rsidP="004A1693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A1693" w:rsidRPr="00062D85" w:rsidRDefault="004A1693" w:rsidP="004A1693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 68</w:t>
      </w:r>
    </w:p>
    <w:p w:rsidR="004A1693" w:rsidRPr="00062D85" w:rsidRDefault="004A1693" w:rsidP="004A1693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углубленным изучением отдельных предметов</w:t>
      </w: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г. Екатеринбург</w:t>
      </w:r>
    </w:p>
    <w:p w:rsidR="004A1693" w:rsidRPr="00062D85" w:rsidRDefault="004A1693" w:rsidP="004A1693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693" w:rsidRPr="00062D85" w:rsidRDefault="004A1693" w:rsidP="004A1693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7" w:type="dxa"/>
        <w:tblLook w:val="01E0" w:firstRow="1" w:lastRow="1" w:firstColumn="1" w:lastColumn="1" w:noHBand="0" w:noVBand="0"/>
      </w:tblPr>
      <w:tblGrid>
        <w:gridCol w:w="2953"/>
        <w:gridCol w:w="3891"/>
        <w:gridCol w:w="3073"/>
      </w:tblGrid>
      <w:tr w:rsidR="004A1693" w:rsidRPr="00062D85" w:rsidTr="004A1693">
        <w:trPr>
          <w:trHeight w:val="984"/>
        </w:trPr>
        <w:tc>
          <w:tcPr>
            <w:tcW w:w="2953" w:type="dxa"/>
          </w:tcPr>
          <w:p w:rsidR="004A1693" w:rsidRPr="00062D85" w:rsidRDefault="004A1693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620012,</w:t>
            </w:r>
          </w:p>
          <w:p w:rsidR="004A1693" w:rsidRPr="00062D85" w:rsidRDefault="004A1693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Екатеринбург</w:t>
            </w:r>
          </w:p>
          <w:p w:rsidR="004A1693" w:rsidRPr="00062D85" w:rsidRDefault="004A1693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1693" w:rsidRPr="00062D85" w:rsidRDefault="004A1693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Кировградская, 40а</w:t>
            </w:r>
          </w:p>
          <w:p w:rsidR="004A1693" w:rsidRPr="00062D85" w:rsidRDefault="004A1693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1693" w:rsidRPr="00062D85" w:rsidRDefault="004A1693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4A1693" w:rsidRPr="00062D85" w:rsidRDefault="004A1693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2D8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2CE96E" wp14:editId="6E040E21">
                  <wp:extent cx="1135380" cy="11353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</w:tcPr>
          <w:p w:rsidR="004A1693" w:rsidRPr="00062D85" w:rsidRDefault="004A1693" w:rsidP="004A1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тел: (343) 368-53-22</w:t>
            </w:r>
          </w:p>
          <w:p w:rsidR="004A1693" w:rsidRPr="00062D85" w:rsidRDefault="004A1693" w:rsidP="004A1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факс: (343) 368-53-22</w:t>
            </w:r>
          </w:p>
          <w:p w:rsidR="004A1693" w:rsidRPr="00062D85" w:rsidRDefault="004A1693" w:rsidP="004A1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школа68.екатеринбург.рф</w:t>
            </w:r>
            <w:proofErr w:type="gramEnd"/>
          </w:p>
          <w:p w:rsidR="004A1693" w:rsidRPr="00062D85" w:rsidRDefault="004A1693" w:rsidP="004A1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</w:t>
            </w: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mail</w:t>
            </w: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hyperlink r:id="rId7" w:history="1"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о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ch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68@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eduekb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A1693" w:rsidRPr="00062D85" w:rsidRDefault="004A1693" w:rsidP="00F92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1693" w:rsidRDefault="004A1693" w:rsidP="00F92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F1B" w:rsidRDefault="00F92F1B" w:rsidP="00F92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УТВЕРЖДАЮ:</w:t>
      </w:r>
    </w:p>
    <w:p w:rsidR="00F92F1B" w:rsidRDefault="00F92F1B" w:rsidP="00F92F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СОШ №68 с углубленным </w:t>
      </w:r>
    </w:p>
    <w:p w:rsidR="00F92F1B" w:rsidRDefault="00F92F1B" w:rsidP="00F92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изучением отдельных предметов</w:t>
      </w:r>
    </w:p>
    <w:p w:rsidR="00F92F1B" w:rsidRDefault="00F92F1B" w:rsidP="00F92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 Е.Н. Рогова</w:t>
      </w:r>
    </w:p>
    <w:p w:rsidR="00F92F1B" w:rsidRDefault="00F92F1B" w:rsidP="00F92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Приказ №174/2-О от 02.09.2024</w:t>
      </w:r>
    </w:p>
    <w:p w:rsidR="00F92F1B" w:rsidRDefault="00F92F1B" w:rsidP="00F92F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F1B" w:rsidRDefault="00F92F1B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F1B" w:rsidRDefault="00F92F1B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F1B" w:rsidRDefault="00F92F1B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F1B" w:rsidRDefault="00F92F1B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F1B" w:rsidRDefault="00F92F1B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Pr="002D2F28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4A1693" w:rsidRPr="002D2F28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программа социально-педагогической направленности</w:t>
      </w:r>
    </w:p>
    <w:p w:rsidR="004A1693" w:rsidRPr="002D2F28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F92F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2D2F28">
        <w:rPr>
          <w:rFonts w:ascii="Times New Roman" w:hAnsi="Times New Roman" w:cs="Times New Roman"/>
          <w:sz w:val="24"/>
          <w:szCs w:val="24"/>
        </w:rPr>
        <w:t>»</w:t>
      </w:r>
    </w:p>
    <w:p w:rsidR="004A1693" w:rsidRPr="002D2F28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4A1693" w:rsidRDefault="00BD6029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 9-12</w:t>
      </w:r>
      <w:r w:rsidR="00F92F1B">
        <w:rPr>
          <w:rFonts w:ascii="Times New Roman" w:hAnsi="Times New Roman" w:cs="Times New Roman"/>
          <w:sz w:val="24"/>
          <w:szCs w:val="24"/>
        </w:rPr>
        <w:t xml:space="preserve"> </w:t>
      </w:r>
      <w:r w:rsidR="004A1693" w:rsidRPr="002D2F28">
        <w:rPr>
          <w:rFonts w:ascii="Times New Roman" w:hAnsi="Times New Roman" w:cs="Times New Roman"/>
          <w:sz w:val="24"/>
          <w:szCs w:val="24"/>
        </w:rPr>
        <w:t>лет</w:t>
      </w: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F92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F1B" w:rsidRDefault="004A1693" w:rsidP="004A1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Автор 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93" w:rsidRPr="002D2F28" w:rsidRDefault="004A1693" w:rsidP="004A1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Калинина</w:t>
      </w:r>
      <w:r w:rsidRPr="002D2F2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D2F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лья Анатольевна</w:t>
      </w:r>
    </w:p>
    <w:p w:rsidR="004A1693" w:rsidRDefault="004A1693" w:rsidP="004A1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</w:p>
    <w:p w:rsidR="004A1693" w:rsidRDefault="004A1693" w:rsidP="004A1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1693" w:rsidRDefault="004A1693" w:rsidP="004A1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1693" w:rsidRPr="002D2F28" w:rsidRDefault="004A1693" w:rsidP="004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2024</w:t>
      </w:r>
    </w:p>
    <w:p w:rsidR="00BD6029" w:rsidRDefault="00BD6029" w:rsidP="0034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029" w:rsidRDefault="00343188" w:rsidP="00343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43188" w:rsidRPr="00343188" w:rsidRDefault="00343188" w:rsidP="0034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343188" w:rsidRPr="00343188" w:rsidRDefault="00343188" w:rsidP="00343188">
      <w:pPr>
        <w:spacing w:after="4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Физкультурно-спортивной деятельности отводится особая роль в решении проблемы социальной адаптации школьников. Спорт, в частности на уроках в школе и во внеурочных формах занятий, включает </w:t>
      </w:r>
      <w:proofErr w:type="gram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детей  во</w:t>
      </w:r>
      <w:proofErr w:type="gram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множество социальных отношений с  обучающимися других классов и возрастов, создает возможность формирования запаса социально одобренных моделей поведения в школьной среде. </w:t>
      </w:r>
    </w:p>
    <w:p w:rsidR="00343188" w:rsidRPr="00343188" w:rsidRDefault="00343188" w:rsidP="00343188">
      <w:pPr>
        <w:spacing w:after="46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Дополнительная общеобразовательная программа «Баскетбол» разработана в соответствии со следующими нормативными документами: </w:t>
      </w:r>
    </w:p>
    <w:p w:rsidR="00343188" w:rsidRPr="00343188" w:rsidRDefault="00343188" w:rsidP="00343188">
      <w:pPr>
        <w:numPr>
          <w:ilvl w:val="0"/>
          <w:numId w:val="1"/>
        </w:numPr>
        <w:spacing w:after="175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t xml:space="preserve">Федеральный Закон от 29.12.2012г. №273-ФЗ «Об образовании в Российской Федерации» (далее – ФЗ № 273). </w:t>
      </w:r>
    </w:p>
    <w:p w:rsidR="00343188" w:rsidRPr="00343188" w:rsidRDefault="00343188" w:rsidP="00343188">
      <w:pPr>
        <w:numPr>
          <w:ilvl w:val="0"/>
          <w:numId w:val="1"/>
        </w:numPr>
        <w:spacing w:after="175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t xml:space="preserve">Приказ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 </w:t>
      </w:r>
    </w:p>
    <w:p w:rsidR="00343188" w:rsidRPr="00343188" w:rsidRDefault="00343188" w:rsidP="00343188">
      <w:pPr>
        <w:numPr>
          <w:ilvl w:val="0"/>
          <w:numId w:val="1"/>
        </w:numPr>
        <w:spacing w:after="175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t xml:space="preserve">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343188" w:rsidRPr="00343188" w:rsidRDefault="00343188" w:rsidP="00343188">
      <w:pPr>
        <w:numPr>
          <w:ilvl w:val="0"/>
          <w:numId w:val="1"/>
        </w:numPr>
        <w:spacing w:after="175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t xml:space="preserve">Концепция развития дополнительного образования детей до 2030 года, Распоряжение правительства РФ от 31 марта 2022 г. № 678-р </w:t>
      </w:r>
    </w:p>
    <w:p w:rsidR="00343188" w:rsidRPr="00343188" w:rsidRDefault="00343188" w:rsidP="00343188">
      <w:pPr>
        <w:numPr>
          <w:ilvl w:val="0"/>
          <w:numId w:val="1"/>
        </w:numPr>
        <w:spacing w:after="175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t xml:space="preserve">Письмо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</w:rPr>
        <w:t>Минобрнауки</w:t>
      </w:r>
      <w:proofErr w:type="spellEnd"/>
      <w:r w:rsidRPr="00343188">
        <w:rPr>
          <w:rFonts w:ascii="Times New Roman" w:eastAsia="Times New Roman" w:hAnsi="Times New Roman" w:cs="Times New Roman"/>
          <w:color w:val="000000"/>
        </w:rPr>
        <w:t xml:space="preserve"> России от 29.03.2016 </w:t>
      </w:r>
      <w:r w:rsidRPr="00343188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Pr="00343188">
        <w:rPr>
          <w:rFonts w:ascii="Times New Roman" w:eastAsia="Times New Roman" w:hAnsi="Times New Roman" w:cs="Times New Roman"/>
          <w:color w:val="000000"/>
        </w:rPr>
        <w:t xml:space="preserve">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:rsidR="00343188" w:rsidRPr="00343188" w:rsidRDefault="00343188" w:rsidP="00343188">
      <w:pPr>
        <w:numPr>
          <w:ilvl w:val="0"/>
          <w:numId w:val="1"/>
        </w:numPr>
        <w:spacing w:after="175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t xml:space="preserve">Приказ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</w:rPr>
        <w:t>Минобрнауки</w:t>
      </w:r>
      <w:proofErr w:type="spellEnd"/>
      <w:r w:rsidRPr="00343188">
        <w:rPr>
          <w:rFonts w:ascii="Times New Roman" w:eastAsia="Times New Roman" w:hAnsi="Times New Roman" w:cs="Times New Roman"/>
          <w:color w:val="000000"/>
        </w:rP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343188" w:rsidRPr="00343188" w:rsidRDefault="00343188" w:rsidP="00343188">
      <w:pPr>
        <w:numPr>
          <w:ilvl w:val="0"/>
          <w:numId w:val="1"/>
        </w:numPr>
        <w:spacing w:after="175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t xml:space="preserve">Письмо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</w:rPr>
        <w:t>Минобрнауки</w:t>
      </w:r>
      <w:proofErr w:type="spellEnd"/>
      <w:r w:rsidRPr="00343188">
        <w:rPr>
          <w:rFonts w:ascii="Times New Roman" w:eastAsia="Times New Roman" w:hAnsi="Times New Roman" w:cs="Times New Roman"/>
          <w:color w:val="000000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</w:rPr>
        <w:t>разноуровневые</w:t>
      </w:r>
      <w:proofErr w:type="spellEnd"/>
      <w:r w:rsidRPr="00343188">
        <w:rPr>
          <w:rFonts w:ascii="Times New Roman" w:eastAsia="Times New Roman" w:hAnsi="Times New Roman" w:cs="Times New Roman"/>
          <w:color w:val="000000"/>
        </w:rPr>
        <w:t xml:space="preserve"> программы)». </w:t>
      </w:r>
    </w:p>
    <w:p w:rsidR="00343188" w:rsidRPr="00343188" w:rsidRDefault="00343188" w:rsidP="00343188">
      <w:pPr>
        <w:numPr>
          <w:ilvl w:val="0"/>
          <w:numId w:val="1"/>
        </w:numPr>
        <w:spacing w:after="175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t xml:space="preserve"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Свердловской </w:t>
      </w:r>
      <w:proofErr w:type="gramStart"/>
      <w:r w:rsidRPr="00343188">
        <w:rPr>
          <w:rFonts w:ascii="Times New Roman" w:eastAsia="Times New Roman" w:hAnsi="Times New Roman" w:cs="Times New Roman"/>
          <w:color w:val="000000"/>
        </w:rPr>
        <w:t>области,  Приказ</w:t>
      </w:r>
      <w:proofErr w:type="gramEnd"/>
      <w:r w:rsidRPr="00343188">
        <w:rPr>
          <w:rFonts w:ascii="Times New Roman" w:eastAsia="Times New Roman" w:hAnsi="Times New Roman" w:cs="Times New Roman"/>
          <w:color w:val="000000"/>
        </w:rPr>
        <w:t xml:space="preserve"> ГАНОУ СО «Дворец молодежи» № 136-д от 26.02.2021 </w:t>
      </w:r>
    </w:p>
    <w:p w:rsidR="00343188" w:rsidRPr="00343188" w:rsidRDefault="00343188" w:rsidP="00343188">
      <w:pPr>
        <w:numPr>
          <w:ilvl w:val="0"/>
          <w:numId w:val="1"/>
        </w:numPr>
        <w:spacing w:after="175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t xml:space="preserve">Приказ Министерства образования и молодежной политики Свердловской области №219-д от 04.03.2022 «о внесении в методические рекомендации «Разработка дополнительных общеобразовательных программ в образовательных организациях», утвержденных приказом ГАНОУ СО «Дворец молодежи» от 01.11.2021 №934-д. </w:t>
      </w:r>
    </w:p>
    <w:p w:rsidR="00343188" w:rsidRPr="00343188" w:rsidRDefault="00343188" w:rsidP="00343188">
      <w:pPr>
        <w:numPr>
          <w:ilvl w:val="0"/>
          <w:numId w:val="1"/>
        </w:numPr>
        <w:spacing w:after="143" w:line="28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</w:rPr>
        <w:lastRenderedPageBreak/>
        <w:t xml:space="preserve">Стратегия воспитания в РФ до 2025 года (Распоряжение      Правительства РФ от 29.05.2015 №996-р). </w:t>
      </w:r>
    </w:p>
    <w:p w:rsidR="00343188" w:rsidRPr="00343188" w:rsidRDefault="00343188" w:rsidP="00343188">
      <w:pPr>
        <w:spacing w:after="223" w:line="25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внеурочной работы в общеобразовательном учреждении. 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дня,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спортивные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соревнования,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физкультурные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праздники.               Спортивная подготовка в системе дополнительного образования рассматривается в  качестве специализированного процесса использования физических упражнений с целью развития и совершенствования свойств и способностей, обуславливающих формирование двигательных навыков и физических качеств обучающихся. Кроме того, </w:t>
      </w: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>актуальность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программы обуславливается тем, что в детском возрасте двигательные навыки развиваются наиболее интенсивно, так как в этот период происходит формирование всего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биодвигательного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аппарата и физических качеств. Слабое, негармоничное развитие мышечной системы значительно задерживает развитие двигательных способностей обучающихся.     Как известно, игра с давних пор составляет неотъемлемую часть жизни человека. Она занимает досуг, воспитывает, удовлетворяет потребность в общении, получении информации, дает приятную физическую нагрузку. Кроме того,  игра оказывает благотворное влияние на формирование творческой души, развитие физической силы и способностей. В игре растущий человек познает окружающий мир, жизнь, ищет себя.  </w:t>
      </w:r>
    </w:p>
    <w:p w:rsidR="00343188" w:rsidRPr="00343188" w:rsidRDefault="00343188" w:rsidP="00343188">
      <w:pPr>
        <w:spacing w:after="32" w:line="25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села, своей страны. </w:t>
      </w:r>
    </w:p>
    <w:p w:rsidR="00343188" w:rsidRPr="00343188" w:rsidRDefault="00343188" w:rsidP="00343188">
      <w:pPr>
        <w:spacing w:after="1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Задачи: </w:t>
      </w:r>
    </w:p>
    <w:p w:rsidR="00343188" w:rsidRPr="00343188" w:rsidRDefault="00343188" w:rsidP="00343188">
      <w:pPr>
        <w:keepNext/>
        <w:keepLines/>
        <w:spacing w:after="19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>Образовательные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43188" w:rsidRPr="00343188" w:rsidRDefault="00343188" w:rsidP="00343188">
      <w:pPr>
        <w:spacing w:after="223" w:line="25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- познакомить учащихся с интереснейшим видом спорта баскетбол, правилами игры, техникой, тактикой,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правилами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судейства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организацией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проведения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соревнований; - углублять и дополнять знания, умения и навыки, получаемые учащимися на уроках физкультуры; </w:t>
      </w:r>
    </w:p>
    <w:p w:rsidR="00343188" w:rsidRPr="00343188" w:rsidRDefault="00343188" w:rsidP="00343188">
      <w:pPr>
        <w:keepNext/>
        <w:keepLines/>
        <w:spacing w:after="22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>Развивающие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343188" w:rsidRPr="00343188" w:rsidRDefault="00343188" w:rsidP="00343188">
      <w:pPr>
        <w:spacing w:after="213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-укреплять опорно-двигательный аппарат детей;  </w:t>
      </w:r>
    </w:p>
    <w:p w:rsidR="00343188" w:rsidRPr="00343188" w:rsidRDefault="00343188" w:rsidP="00343188">
      <w:pPr>
        <w:numPr>
          <w:ilvl w:val="0"/>
          <w:numId w:val="2"/>
        </w:numPr>
        <w:spacing w:after="12" w:line="270" w:lineRule="auto"/>
        <w:ind w:right="71" w:hanging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способствовать разностороннему физическому развитию учащихся, укреплять здоровье, закаливать организм; </w:t>
      </w:r>
    </w:p>
    <w:p w:rsidR="00343188" w:rsidRPr="00343188" w:rsidRDefault="00343188" w:rsidP="00343188">
      <w:pPr>
        <w:numPr>
          <w:ilvl w:val="0"/>
          <w:numId w:val="2"/>
        </w:numPr>
        <w:spacing w:after="12" w:line="270" w:lineRule="auto"/>
        <w:ind w:right="71" w:hanging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целенаправленно развивать специальные двигательные навыки и психологические качества ребенка. </w:t>
      </w:r>
    </w:p>
    <w:p w:rsidR="00343188" w:rsidRPr="00343188" w:rsidRDefault="00343188" w:rsidP="00343188">
      <w:pPr>
        <w:numPr>
          <w:ilvl w:val="0"/>
          <w:numId w:val="2"/>
        </w:numPr>
        <w:spacing w:after="210" w:line="270" w:lineRule="auto"/>
        <w:ind w:right="71" w:hanging="14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расширение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спортивного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кругозора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детей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343188" w:rsidRPr="00343188" w:rsidRDefault="00343188" w:rsidP="00343188">
      <w:pPr>
        <w:keepNext/>
        <w:keepLines/>
        <w:spacing w:after="221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343188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Воспитывающие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343188" w:rsidRPr="00343188" w:rsidRDefault="00343188" w:rsidP="00343188">
      <w:pPr>
        <w:numPr>
          <w:ilvl w:val="0"/>
          <w:numId w:val="3"/>
        </w:numPr>
        <w:spacing w:after="210" w:line="27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дружный, сплоченный коллектив, способный решать поставленные задачи, воспитывать культуру поведения; </w:t>
      </w:r>
    </w:p>
    <w:p w:rsidR="00343188" w:rsidRPr="00343188" w:rsidRDefault="00343188" w:rsidP="00343188">
      <w:pPr>
        <w:numPr>
          <w:ilvl w:val="0"/>
          <w:numId w:val="3"/>
        </w:numPr>
        <w:spacing w:after="12" w:line="27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прививать любовь и устойчивый интерес к систематическим занятиям физкультурой и спортом; </w:t>
      </w:r>
    </w:p>
    <w:p w:rsidR="00343188" w:rsidRPr="00343188" w:rsidRDefault="00343188" w:rsidP="00343188">
      <w:pPr>
        <w:numPr>
          <w:ilvl w:val="0"/>
          <w:numId w:val="3"/>
        </w:numPr>
        <w:spacing w:after="210" w:line="27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пропагандировать здоровый образ жизни, привлекая семьи учащихся к проведению спортивных мероприятий и праздников. </w:t>
      </w:r>
    </w:p>
    <w:p w:rsidR="00343188" w:rsidRPr="00343188" w:rsidRDefault="00343188" w:rsidP="00343188">
      <w:pPr>
        <w:spacing w:after="170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>Программа «</w:t>
      </w:r>
      <w:r w:rsidR="00BD6029">
        <w:rPr>
          <w:rFonts w:ascii="Times New Roman" w:eastAsia="Times New Roman" w:hAnsi="Times New Roman" w:cs="Times New Roman"/>
          <w:color w:val="000000"/>
          <w:sz w:val="24"/>
        </w:rPr>
        <w:t>Баскетбол» рассчитана на детей 9-12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лет. Набор детей проводится без предварительного отбора. Программа построена с учетом возрастных психофизических особенностей. </w:t>
      </w:r>
    </w:p>
    <w:p w:rsidR="00343188" w:rsidRPr="00343188" w:rsidRDefault="00343188" w:rsidP="00343188">
      <w:pPr>
        <w:spacing w:after="179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и материал программы имеет </w:t>
      </w: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r w:rsidRPr="00343188">
        <w:rPr>
          <w:rFonts w:ascii="Times New Roman" w:eastAsia="Times New Roman" w:hAnsi="Times New Roman" w:cs="Times New Roman"/>
          <w:b/>
          <w:i/>
          <w:color w:val="000000"/>
          <w:sz w:val="24"/>
        </w:rPr>
        <w:t>Стартовый уровень</w:t>
      </w: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>».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343188" w:rsidRPr="00343188" w:rsidRDefault="00343188" w:rsidP="00343188">
      <w:pPr>
        <w:spacing w:after="1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Перечень форм организации учебной деятельности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Наиболее распространенными </w:t>
      </w: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формами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работы с обучающимися при реализации данной программы являются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учебно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="00BD602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тренировочные занятия, обучающие игры, двусторонние игры, товарищеские встречи, соревнования различных уровней. При этом большое внимание уделяется упражнениям специальной физической подготовки баскетболиста и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тактикотехническим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действиям баскетболиста. Теоретическая подготовка включает вопросы истории и современного состояния баскетбола, правил соревнований по баскетболу, охране труда,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Система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,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формы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контроля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уровня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достижений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учащихся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и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критерии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оценки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</w:t>
      </w:r>
    </w:p>
    <w:p w:rsidR="00343188" w:rsidRPr="00343188" w:rsidRDefault="00343188" w:rsidP="00343188">
      <w:pPr>
        <w:numPr>
          <w:ilvl w:val="0"/>
          <w:numId w:val="4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Умения и навыки проверяются во время участия учащихся в соревнованиях, в организации и проведении судейства; </w:t>
      </w:r>
    </w:p>
    <w:p w:rsidR="00343188" w:rsidRPr="00343188" w:rsidRDefault="00343188" w:rsidP="00343188">
      <w:pPr>
        <w:numPr>
          <w:ilvl w:val="0"/>
          <w:numId w:val="4"/>
        </w:numPr>
        <w:spacing w:after="12" w:line="397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Подведение итогов по технической и общефизической подготовке проводится 2 раза в год (сентябрь, май), учащиеся выполняют контрольные нормативы.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</w:t>
      </w:r>
      <w:r w:rsidR="00BD6029">
        <w:rPr>
          <w:rFonts w:ascii="Times New Roman" w:eastAsia="Times New Roman" w:hAnsi="Times New Roman" w:cs="Times New Roman"/>
          <w:color w:val="000000"/>
          <w:sz w:val="24"/>
        </w:rPr>
        <w:t>директором школы, но не более 34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учебных недель в год.  </w:t>
      </w:r>
    </w:p>
    <w:p w:rsidR="00343188" w:rsidRPr="00343188" w:rsidRDefault="00343188" w:rsidP="00343188">
      <w:pPr>
        <w:spacing w:after="306" w:line="259" w:lineRule="auto"/>
        <w:ind w:right="1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Во всех объединениях дополнительного образования занятия строятся с соблюдением: </w:t>
      </w:r>
    </w:p>
    <w:p w:rsidR="00343188" w:rsidRPr="00343188" w:rsidRDefault="00343188" w:rsidP="00343188">
      <w:pPr>
        <w:numPr>
          <w:ilvl w:val="0"/>
          <w:numId w:val="5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построения занятий с учетом динамичности обучающихся, их работоспособности; </w:t>
      </w:r>
    </w:p>
    <w:p w:rsidR="00343188" w:rsidRPr="00343188" w:rsidRDefault="00343188" w:rsidP="00343188">
      <w:pPr>
        <w:numPr>
          <w:ilvl w:val="0"/>
          <w:numId w:val="5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соблюдения гигиенических требований (свежий воздух, оптимальный тепловой режим, хорошая освещенность, чистота); </w:t>
      </w:r>
    </w:p>
    <w:p w:rsidR="00343188" w:rsidRPr="00343188" w:rsidRDefault="00343188" w:rsidP="00343188">
      <w:pPr>
        <w:numPr>
          <w:ilvl w:val="0"/>
          <w:numId w:val="5"/>
        </w:numPr>
        <w:spacing w:after="247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благоприятного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эмоционального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настроя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      </w:t>
      </w:r>
    </w:p>
    <w:p w:rsidR="00343188" w:rsidRPr="00343188" w:rsidRDefault="00343188" w:rsidP="00343188">
      <w:pPr>
        <w:spacing w:after="12" w:line="38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>Предельно допустимая нагрузка обучающихся соответствует нормативам, определенным на каждый уровень обучения.  Продолжительность занятия в кружках и секциях варьируется в зависимости от возраста, основываясь на требованиях СанПиН 2.4.4.3172-14 и исчисляется в академических ча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сах. Объём освоения программы: 4 часа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>в неделю</w:t>
      </w:r>
      <w:r w:rsidR="00B057DC">
        <w:rPr>
          <w:rFonts w:ascii="Times New Roman" w:eastAsia="Times New Roman" w:hAnsi="Times New Roman" w:cs="Times New Roman"/>
          <w:color w:val="000000"/>
          <w:sz w:val="24"/>
        </w:rPr>
        <w:t>, 148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в год.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lastRenderedPageBreak/>
        <w:t>Периодичност</w:t>
      </w:r>
      <w:r>
        <w:rPr>
          <w:rFonts w:ascii="Times New Roman" w:eastAsia="Times New Roman" w:hAnsi="Times New Roman" w:cs="Times New Roman"/>
          <w:color w:val="000000"/>
          <w:sz w:val="24"/>
        </w:rPr>
        <w:t>ь и продолжительность занятий: 2 раза в неделю по 2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часу, 1 час равен 40 минут. </w:t>
      </w:r>
    </w:p>
    <w:p w:rsidR="00343188" w:rsidRPr="00343188" w:rsidRDefault="00343188" w:rsidP="00343188">
      <w:pPr>
        <w:spacing w:after="26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43188" w:rsidRPr="00343188" w:rsidRDefault="00343188" w:rsidP="00343188">
      <w:pPr>
        <w:keepNext/>
        <w:keepLines/>
        <w:spacing w:after="0" w:line="259" w:lineRule="auto"/>
        <w:ind w:right="8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Учебный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план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tbl>
      <w:tblPr>
        <w:tblW w:w="10202" w:type="dxa"/>
        <w:tblInd w:w="-108" w:type="dxa"/>
        <w:tblCellMar>
          <w:top w:w="9" w:type="dxa"/>
          <w:right w:w="31" w:type="dxa"/>
        </w:tblCellMar>
        <w:tblLook w:val="04A0" w:firstRow="1" w:lastRow="0" w:firstColumn="1" w:lastColumn="0" w:noHBand="0" w:noVBand="1"/>
      </w:tblPr>
      <w:tblGrid>
        <w:gridCol w:w="919"/>
        <w:gridCol w:w="2773"/>
        <w:gridCol w:w="1322"/>
        <w:gridCol w:w="1464"/>
        <w:gridCol w:w="1384"/>
        <w:gridCol w:w="2340"/>
      </w:tblGrid>
      <w:tr w:rsidR="00343188" w:rsidRPr="00343188" w:rsidTr="00343188">
        <w:trPr>
          <w:trHeight w:val="528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п/п 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часов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Теория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Анкетирование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43188" w:rsidRPr="00343188" w:rsidRDefault="00343188" w:rsidP="00343188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Беседа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Тестирование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9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BE09C1" w:rsidP="00343188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343188"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159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Техническая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BE09C1" w:rsidP="00343188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343188"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" w:line="31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 Самоконтроль </w:t>
            </w:r>
          </w:p>
          <w:p w:rsidR="00343188" w:rsidRPr="00343188" w:rsidRDefault="00343188" w:rsidP="00343188">
            <w:pPr>
              <w:spacing w:after="6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Контрольный тест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Взаимоконтроль </w:t>
            </w:r>
          </w:p>
        </w:tc>
      </w:tr>
      <w:tr w:rsidR="00343188" w:rsidRPr="00343188" w:rsidTr="00343188">
        <w:trPr>
          <w:trHeight w:val="15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E46538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  <w:r w:rsid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3" w:line="31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 Самоконтроль </w:t>
            </w:r>
          </w:p>
          <w:p w:rsidR="00343188" w:rsidRPr="00343188" w:rsidRDefault="00343188" w:rsidP="00343188">
            <w:pPr>
              <w:spacing w:after="6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Контрольный тест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Взаимоконтроль </w:t>
            </w:r>
          </w:p>
        </w:tc>
      </w:tr>
      <w:tr w:rsidR="00343188" w:rsidRPr="00343188" w:rsidTr="00343188">
        <w:trPr>
          <w:trHeight w:val="179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Соревнования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31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 Самоконтроль </w:t>
            </w:r>
          </w:p>
          <w:p w:rsidR="00343188" w:rsidRPr="00343188" w:rsidRDefault="00343188" w:rsidP="00343188">
            <w:pPr>
              <w:spacing w:after="6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Контрольный тест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Взаимоконтроль </w:t>
            </w:r>
          </w:p>
        </w:tc>
      </w:tr>
      <w:tr w:rsidR="00343188" w:rsidRPr="00343188" w:rsidTr="00343188">
        <w:trPr>
          <w:trHeight w:val="17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3" w:line="31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 Самоконтроль </w:t>
            </w:r>
          </w:p>
          <w:p w:rsidR="00343188" w:rsidRPr="00343188" w:rsidRDefault="00343188" w:rsidP="00343188">
            <w:pPr>
              <w:spacing w:after="6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Контрольный тест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Взаимоконтроль </w:t>
            </w:r>
          </w:p>
        </w:tc>
      </w:tr>
      <w:tr w:rsidR="00343188" w:rsidRPr="00343188" w:rsidTr="00343188">
        <w:trPr>
          <w:trHeight w:val="52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BE09C1" w:rsidRDefault="00BE09C1" w:rsidP="00343188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BE09C1" w:rsidRDefault="00BE09C1" w:rsidP="00343188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BE09C1" w:rsidP="00343188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  <w:r w:rsidR="00343188"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43188" w:rsidRPr="00343188" w:rsidRDefault="00343188" w:rsidP="00343188">
      <w:pPr>
        <w:spacing w:after="258" w:line="259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015884" w:rsidRDefault="00015884" w:rsidP="00343188">
      <w:pPr>
        <w:keepNext/>
        <w:keepLines/>
        <w:spacing w:after="0" w:line="259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029" w:rsidRDefault="00BD6029" w:rsidP="00343188">
      <w:pPr>
        <w:keepNext/>
        <w:keepLines/>
        <w:spacing w:after="0" w:line="259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029" w:rsidRDefault="00BD6029" w:rsidP="00343188">
      <w:pPr>
        <w:keepNext/>
        <w:keepLines/>
        <w:spacing w:after="0" w:line="259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029" w:rsidRDefault="00BD6029" w:rsidP="00343188">
      <w:pPr>
        <w:keepNext/>
        <w:keepLines/>
        <w:spacing w:after="0" w:line="259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029" w:rsidRDefault="00BD6029" w:rsidP="00343188">
      <w:pPr>
        <w:keepNext/>
        <w:keepLines/>
        <w:spacing w:after="0" w:line="259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029" w:rsidRDefault="00BD6029" w:rsidP="00343188">
      <w:pPr>
        <w:keepNext/>
        <w:keepLines/>
        <w:spacing w:after="0" w:line="259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D1366" w:rsidRDefault="00AD1366" w:rsidP="00343188">
      <w:pPr>
        <w:keepNext/>
        <w:keepLines/>
        <w:spacing w:after="0" w:line="259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D1366" w:rsidRDefault="00AD1366" w:rsidP="00343188">
      <w:pPr>
        <w:keepNext/>
        <w:keepLines/>
        <w:spacing w:after="0" w:line="259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43188" w:rsidRPr="00343188" w:rsidRDefault="00343188" w:rsidP="00343188">
      <w:pPr>
        <w:keepNext/>
        <w:keepLines/>
        <w:spacing w:after="0" w:line="259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учебного плана </w:t>
      </w:r>
    </w:p>
    <w:p w:rsidR="00343188" w:rsidRPr="00343188" w:rsidRDefault="00343188" w:rsidP="00343188">
      <w:pPr>
        <w:spacing w:after="21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43188" w:rsidRPr="00343188" w:rsidRDefault="00343188" w:rsidP="00343188">
      <w:pPr>
        <w:spacing w:after="58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Основы знаний </w:t>
      </w:r>
    </w:p>
    <w:p w:rsidR="001D39F8" w:rsidRDefault="00343188" w:rsidP="00343188">
      <w:pPr>
        <w:spacing w:after="12" w:line="323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История возникновения баскетбола. Развитие баскетбола. Правила игры в мини-баскетбол. </w:t>
      </w:r>
    </w:p>
    <w:p w:rsidR="00343188" w:rsidRPr="00343188" w:rsidRDefault="00343188" w:rsidP="00343188">
      <w:pPr>
        <w:spacing w:after="12" w:line="323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Техническая подготовка.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>Овладение техникой передвижений и стоек</w:t>
      </w: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Стойка баскетболиста. Стойка защитника с выставленной ногой вперед, со ступнями на одной линии. Ходьба, бег. Передвижения приставными шагами (лицом вперед, вправо, влево, спиной вперед). Передвижения в защитной стойке вперед, назад, в стороны. Прыжки толчком одной, двух ног. Повороты на месте (вперед, назад)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>Овладение техникой ведения мяча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. Ведение мяча правой и левой рукой. Ведение мяча с разной высотой отскока. Ведение с изменением направления. Ведение с пассивным сопровождением защитника.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>Овладение техникой ловли и передачи мяча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. Ловля и передача в парах, тройках на месте и в движении. Передача мяча на месте и в движении. Передача мяча одной рукой от плеча, двумя от груди, с отскоком от пола. Передача мяча со сменой мест в движении. Передача мяча с пассивным сопротивлением защитника.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>Овладение техникой бросков мяча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. Бросок мяча одной рукой от плеча с места и в движении. Бросок мяча после ведения два шага. Бросок мяча после ловли и ведения. Бросок после остановки. Бросок одной рукой от плеча с средней дистанции. Штрафной бросок. </w:t>
      </w:r>
    </w:p>
    <w:p w:rsidR="00343188" w:rsidRPr="00343188" w:rsidRDefault="00343188" w:rsidP="00343188">
      <w:pPr>
        <w:spacing w:after="5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>Освоение индивидуальных защитных действий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. Вырывание и выбивание мяча. Защитные действия 1-2-1. Закрепление техники и развитие координационных способностей. Комбинация из освоенных элементов: ловля, передача, ведение, бросок. </w:t>
      </w:r>
    </w:p>
    <w:p w:rsidR="00343188" w:rsidRPr="00343188" w:rsidRDefault="00343188" w:rsidP="00343188">
      <w:pPr>
        <w:spacing w:after="1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Тактика подготовки. </w:t>
      </w:r>
    </w:p>
    <w:p w:rsidR="00343188" w:rsidRPr="00343188" w:rsidRDefault="00343188" w:rsidP="00343188">
      <w:pPr>
        <w:spacing w:after="45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Тактика свободного нападения. Позиционное нападение (5:0) без смены мест. Позиционное нападение со сменой мест. Нападение быстрым прорывом. Взаимодействие двух игроков «Отдай мяч и войди». </w:t>
      </w:r>
    </w:p>
    <w:p w:rsidR="00343188" w:rsidRPr="00343188" w:rsidRDefault="00343188" w:rsidP="00343188">
      <w:pPr>
        <w:spacing w:after="61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Личная защита. Двухсторонняя игра по упрощенным правилам. </w:t>
      </w:r>
    </w:p>
    <w:p w:rsidR="00343188" w:rsidRPr="00343188" w:rsidRDefault="00343188" w:rsidP="00343188">
      <w:pPr>
        <w:spacing w:after="1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Общефизическая подготовка </w:t>
      </w:r>
    </w:p>
    <w:p w:rsidR="00343188" w:rsidRPr="00343188" w:rsidRDefault="00343188" w:rsidP="00343188">
      <w:pPr>
        <w:spacing w:after="46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>Упражнения для развития физических способностей: скоростных, силовых, выносливости, координационных, скоростно</w:t>
      </w: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силовых. Парные и групповые упражнения: с сопротивлением, перетягивание, перетаскивание. Упражнения на гимнастических снарядах: висы, подтягивание, размахивание.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>Легкоатлетические упражнения: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стартовые рывки с места. Просторные рывки на максимальной скорости на отрезках до 15 метров. Бег со сменой направления по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зрительному сигналу. Ускорения из различных исходных положений. Кросс 500-2000 метров. </w:t>
      </w:r>
    </w:p>
    <w:p w:rsidR="00343188" w:rsidRPr="00343188" w:rsidRDefault="00343188" w:rsidP="00343188">
      <w:pPr>
        <w:spacing w:after="50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Подвижные игры: «Вызов номеров», Салки с ведением мяча, «Караси и щука», «Мяч среднему», «Охотники и утки», «Круговая эстафета», комбинированные эстафеты. </w:t>
      </w:r>
    </w:p>
    <w:p w:rsidR="00343188" w:rsidRPr="00343188" w:rsidRDefault="00343188" w:rsidP="00343188">
      <w:pPr>
        <w:spacing w:after="1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Соревнования. </w:t>
      </w:r>
    </w:p>
    <w:p w:rsidR="00343188" w:rsidRPr="00343188" w:rsidRDefault="00343188" w:rsidP="00343188">
      <w:pPr>
        <w:spacing w:after="99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Принять участие в одних соревнованиях. Контрольные игры и соревнования. Организация и проведение соревнований. Разбор проведенных игр. Устранение ошибок. </w:t>
      </w:r>
    </w:p>
    <w:p w:rsidR="00BD6029" w:rsidRDefault="00343188" w:rsidP="00343188">
      <w:pPr>
        <w:spacing w:after="14" w:line="386" w:lineRule="auto"/>
        <w:ind w:right="337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Планируемые результаты </w:t>
      </w:r>
    </w:p>
    <w:p w:rsidR="00BD6029" w:rsidRDefault="00343188" w:rsidP="00343188">
      <w:pPr>
        <w:spacing w:after="14" w:line="386" w:lineRule="auto"/>
        <w:ind w:right="337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Результаты освоения программы </w:t>
      </w:r>
    </w:p>
    <w:p w:rsidR="00343188" w:rsidRPr="00343188" w:rsidRDefault="00343188" w:rsidP="00343188">
      <w:pPr>
        <w:spacing w:after="14" w:line="386" w:lineRule="auto"/>
        <w:ind w:right="3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результаты: </w:t>
      </w:r>
    </w:p>
    <w:p w:rsidR="00343188" w:rsidRPr="00343188" w:rsidRDefault="00343188" w:rsidP="00343188">
      <w:pPr>
        <w:numPr>
          <w:ilvl w:val="0"/>
          <w:numId w:val="6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мотивации к учению и познанию; </w:t>
      </w:r>
    </w:p>
    <w:p w:rsidR="00343188" w:rsidRPr="00343188" w:rsidRDefault="00343188" w:rsidP="00343188">
      <w:pPr>
        <w:numPr>
          <w:ilvl w:val="0"/>
          <w:numId w:val="6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основ российской, гражданской идентичности; </w:t>
      </w:r>
    </w:p>
    <w:p w:rsidR="00343188" w:rsidRPr="00343188" w:rsidRDefault="00343188" w:rsidP="00343188">
      <w:pPr>
        <w:numPr>
          <w:ilvl w:val="0"/>
          <w:numId w:val="6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результаты – освоенные обучающимися универсальные учебные действия (познавательные, регулятивные и коммуникативные); </w:t>
      </w:r>
    </w:p>
    <w:p w:rsidR="00343188" w:rsidRPr="00343188" w:rsidRDefault="00343188" w:rsidP="00343188">
      <w:pPr>
        <w:numPr>
          <w:ilvl w:val="0"/>
          <w:numId w:val="6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предметные результаты – освоенный обучающимися в ходе изучения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учебныхпредметов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343188" w:rsidRPr="00343188" w:rsidRDefault="00343188" w:rsidP="00343188">
      <w:pPr>
        <w:spacing w:after="33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 xml:space="preserve">Личностными результатами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является формирование следующих умений: </w:t>
      </w:r>
    </w:p>
    <w:p w:rsidR="00343188" w:rsidRPr="00343188" w:rsidRDefault="00343188" w:rsidP="00343188">
      <w:pPr>
        <w:numPr>
          <w:ilvl w:val="0"/>
          <w:numId w:val="6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и высказывать простые и общие для всех людей правила поведения при сотрудничестве (этические нормы); </w:t>
      </w:r>
    </w:p>
    <w:p w:rsidR="00343188" w:rsidRPr="00343188" w:rsidRDefault="00343188" w:rsidP="00343188">
      <w:pPr>
        <w:numPr>
          <w:ilvl w:val="0"/>
          <w:numId w:val="6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в предложенных педагогом ситуациях общения и сотрудничества, опираясь на общие для всех простые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правилаповедения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, делать выбор при поддержке других участников группы и педагога, как поступить.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Средством формирования этих действий служит организация работы в парах и малых группах. </w:t>
      </w:r>
    </w:p>
    <w:p w:rsidR="00343188" w:rsidRPr="00343188" w:rsidRDefault="00343188" w:rsidP="00343188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343188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Оздоровительные</w:t>
      </w:r>
      <w:proofErr w:type="spellEnd"/>
      <w:r w:rsidRPr="00343188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результаты</w:t>
      </w:r>
      <w:proofErr w:type="spellEnd"/>
      <w:r w:rsidRPr="00343188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: </w:t>
      </w:r>
    </w:p>
    <w:p w:rsidR="00343188" w:rsidRPr="00343188" w:rsidRDefault="00343188" w:rsidP="00343188">
      <w:pPr>
        <w:numPr>
          <w:ilvl w:val="0"/>
          <w:numId w:val="6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пропуски занятий по причине болезни, регулярно посещать </w:t>
      </w:r>
    </w:p>
    <w:p w:rsidR="00343188" w:rsidRPr="00343188" w:rsidRDefault="00343188" w:rsidP="00343188">
      <w:pPr>
        <w:spacing w:after="33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спортивные секции и спортивно-оздоровительные мероприятия; </w:t>
      </w:r>
    </w:p>
    <w:p w:rsidR="00343188" w:rsidRPr="00343188" w:rsidRDefault="00343188" w:rsidP="00343188">
      <w:pPr>
        <w:numPr>
          <w:ilvl w:val="0"/>
          <w:numId w:val="6"/>
        </w:numPr>
        <w:spacing w:after="12" w:line="27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социальная адаптация детей, расширение сферы общения, приобретение опыта взаимодействия с окружающим миром.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Первостепенным результатом реализации программы будет сознательное отношение обучающихся к собственному </w:t>
      </w:r>
      <w:proofErr w:type="gram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здоровью.</w:t>
      </w: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proofErr w:type="gramEnd"/>
      <w:r w:rsidRPr="00343188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343188" w:rsidRPr="00343188" w:rsidRDefault="00343188" w:rsidP="00343188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43188" w:rsidRPr="00343188" w:rsidRDefault="00343188" w:rsidP="00343188">
      <w:pPr>
        <w:spacing w:after="63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>Результат образовательной деятельности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343188" w:rsidRPr="00343188" w:rsidRDefault="00343188" w:rsidP="00343188">
      <w:pPr>
        <w:spacing w:after="54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Знать: правила игры в баскетбол, технику безопасности на занятиях. </w:t>
      </w:r>
    </w:p>
    <w:p w:rsidR="00343188" w:rsidRPr="00343188" w:rsidRDefault="00343188" w:rsidP="00343188">
      <w:pPr>
        <w:spacing w:after="46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Уметь: к концу первого года обучения учащиеся - овладеют техникой передвижения - овладеют основами техники игры: смогут выполнять ловлю двумя руками на месте, передачи мяча двумя руками, одной рукой и ведение мяча - смогут выполнять броски в корзину двумя руками сверху, от груди, с отскоком от щита, с места, в движении, прямо 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перед щитом, под углом к щиту - смогут выполнять броски в корзину одной рукой от плеча, с отскоком от щита, с места, в движении, прямо перед щитом, под углом к щиту - овладеют основами тактики игры в нападении: выход для получения мяча, выход для отвлечения мяча, атака корзины, «передай мяч и выходи» - овладеют основами тактики игры в защите: противодействие получению мяча, выходу на свободное место, розыгрышу мяча, атаке корзины - успешная сдача контрольных нормативов по ОФП, СФП и технической подготовке. </w:t>
      </w:r>
    </w:p>
    <w:p w:rsidR="00343188" w:rsidRPr="00343188" w:rsidRDefault="00343188" w:rsidP="00343188">
      <w:pPr>
        <w:keepNext/>
        <w:keepLines/>
        <w:spacing w:after="19" w:line="259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Результат воспитывающей деятельности </w:t>
      </w:r>
    </w:p>
    <w:p w:rsidR="00343188" w:rsidRPr="00343188" w:rsidRDefault="00343188" w:rsidP="00343188">
      <w:pPr>
        <w:spacing w:after="46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Воспитать деятельность, направленная на развитие личности, создание условий для самоопределения и социализации обучающегося на основе социокультурных,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духовнонравственных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ценностей и принятых в обществе правил и норм поведения в интересах человека, семьи, общества и государства </w:t>
      </w:r>
    </w:p>
    <w:p w:rsidR="00343188" w:rsidRPr="00343188" w:rsidRDefault="00343188" w:rsidP="00343188">
      <w:pPr>
        <w:keepNext/>
        <w:keepLines/>
        <w:spacing w:after="19" w:line="259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Результаты развивающей деятельности </w:t>
      </w:r>
    </w:p>
    <w:p w:rsidR="00343188" w:rsidRPr="00343188" w:rsidRDefault="00343188" w:rsidP="00343188">
      <w:pPr>
        <w:spacing w:after="46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Развитие ключевых компетенций, а также психических свойств личности учащихся в соответствии с обозначенными задачами </w:t>
      </w:r>
    </w:p>
    <w:p w:rsidR="00343188" w:rsidRPr="00343188" w:rsidRDefault="00343188" w:rsidP="00343188">
      <w:pPr>
        <w:spacing w:after="117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43188" w:rsidRPr="00343188" w:rsidRDefault="00343188" w:rsidP="00343188">
      <w:pPr>
        <w:spacing w:after="213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43188" w:rsidRPr="00343188" w:rsidRDefault="00343188" w:rsidP="00343188">
      <w:pPr>
        <w:spacing w:after="213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Методическое и материально-техническое обеспечение  образовательной деятельности: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Материально-техническое обеспечение: спортивный зал, баскетбольные кольца, гимнастическая стенка, гимнастические скамейки, скакалки, мячи набивные, мячи баскетбольные. </w:t>
      </w:r>
    </w:p>
    <w:p w:rsidR="00343188" w:rsidRPr="00343188" w:rsidRDefault="00343188" w:rsidP="00343188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Список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использованной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литературы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343188" w:rsidRPr="00343188" w:rsidRDefault="00343188" w:rsidP="00343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343188" w:rsidRPr="00343188" w:rsidRDefault="00343188" w:rsidP="00343188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343188" w:rsidRPr="00343188" w:rsidRDefault="00343188" w:rsidP="00343188">
      <w:pPr>
        <w:numPr>
          <w:ilvl w:val="0"/>
          <w:numId w:val="7"/>
        </w:numPr>
        <w:spacing w:after="12" w:line="270" w:lineRule="auto"/>
        <w:ind w:right="71"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Официальные правила по баскетболу. М.: Физкультура, образование и наука. </w:t>
      </w:r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2011. </w:t>
      </w:r>
    </w:p>
    <w:p w:rsidR="00343188" w:rsidRPr="00343188" w:rsidRDefault="00343188" w:rsidP="00343188">
      <w:pPr>
        <w:numPr>
          <w:ilvl w:val="0"/>
          <w:numId w:val="7"/>
        </w:numPr>
        <w:spacing w:after="12" w:line="270" w:lineRule="auto"/>
        <w:ind w:right="71"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Грасис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А. Специальные упражнения баскетболистам. </w:t>
      </w:r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М: 2010 г. </w:t>
      </w:r>
    </w:p>
    <w:p w:rsidR="00343188" w:rsidRPr="00343188" w:rsidRDefault="00343188" w:rsidP="00343188">
      <w:pPr>
        <w:numPr>
          <w:ilvl w:val="0"/>
          <w:numId w:val="7"/>
        </w:numPr>
        <w:spacing w:after="12" w:line="270" w:lineRule="auto"/>
        <w:ind w:right="71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Погадаев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Г. И.  настольная книга учителя физической культуры. </w:t>
      </w:r>
      <w:proofErr w:type="gram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Москва :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ФиС</w:t>
      </w:r>
      <w:proofErr w:type="spellEnd"/>
      <w:proofErr w:type="gram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. 2010 4. Примерная программа физического воспитания учащихся 1-11 классов (В.И. Лях, А.А.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Зданевич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, «Просвещение». М. 2011). Лях В.И. </w:t>
      </w:r>
    </w:p>
    <w:p w:rsidR="00343188" w:rsidRPr="00343188" w:rsidRDefault="00343188" w:rsidP="00343188">
      <w:pPr>
        <w:numPr>
          <w:ilvl w:val="0"/>
          <w:numId w:val="8"/>
        </w:numPr>
        <w:spacing w:after="12" w:line="270" w:lineRule="auto"/>
        <w:ind w:right="71"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К. Нортон «Упражнения в баскетболе», Изд. </w:t>
      </w:r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«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Физкультура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спорт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», 2010 г. </w:t>
      </w:r>
    </w:p>
    <w:p w:rsidR="00343188" w:rsidRPr="00343188" w:rsidRDefault="00343188" w:rsidP="00343188">
      <w:pPr>
        <w:numPr>
          <w:ilvl w:val="0"/>
          <w:numId w:val="8"/>
        </w:numPr>
        <w:spacing w:after="12" w:line="270" w:lineRule="auto"/>
        <w:ind w:right="71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А.Я. Гомельский «Библия баскетбола», 2010 </w:t>
      </w:r>
    </w:p>
    <w:p w:rsidR="00343188" w:rsidRPr="00343188" w:rsidRDefault="00343188" w:rsidP="00343188">
      <w:pPr>
        <w:numPr>
          <w:ilvl w:val="0"/>
          <w:numId w:val="8"/>
        </w:numPr>
        <w:spacing w:after="12" w:line="270" w:lineRule="auto"/>
        <w:ind w:right="71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Воробьев А.Т., Симонов А.В.; Физиолого-педагогическое обоснование процесса физического воспитания школьников с учетом их возрастных особенностей/ Научный отчет/- СГПИ, Св., </w:t>
      </w:r>
    </w:p>
    <w:p w:rsidR="00343188" w:rsidRPr="00343188" w:rsidRDefault="00343188" w:rsidP="00343188">
      <w:p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2011 </w:t>
      </w:r>
      <w:proofErr w:type="gram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г..</w:t>
      </w:r>
      <w:proofErr w:type="gramEnd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343188" w:rsidRPr="00343188" w:rsidRDefault="00343188" w:rsidP="00343188">
      <w:pPr>
        <w:numPr>
          <w:ilvl w:val="0"/>
          <w:numId w:val="9"/>
        </w:numPr>
        <w:spacing w:after="12" w:line="27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Янсон Ю.Я.; Уроки физической культуры в школе. Новые педагогические технологии- Ростов-н\Д: «Феникс», 2010. </w:t>
      </w:r>
    </w:p>
    <w:p w:rsidR="00343188" w:rsidRPr="00343188" w:rsidRDefault="00343188" w:rsidP="00343188">
      <w:pPr>
        <w:numPr>
          <w:ilvl w:val="0"/>
          <w:numId w:val="9"/>
        </w:numPr>
        <w:spacing w:after="12" w:line="27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Байбародова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Л.В.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Бутина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И.М., Леонтьева Т.Н.</w:t>
      </w:r>
      <w:proofErr w:type="gramStart"/>
      <w:r w:rsidRPr="00343188">
        <w:rPr>
          <w:rFonts w:ascii="Times New Roman" w:eastAsia="Times New Roman" w:hAnsi="Times New Roman" w:cs="Times New Roman"/>
          <w:color w:val="000000"/>
          <w:sz w:val="24"/>
        </w:rPr>
        <w:t>. ;</w:t>
      </w:r>
      <w:proofErr w:type="gram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методика обучения физической культуре: 111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кл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.: Метод. пособие.- М.: 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</w:rPr>
        <w:t>Гуманит.изд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. центр ВЛАДОС, 2010г. </w:t>
      </w:r>
    </w:p>
    <w:p w:rsidR="00343188" w:rsidRPr="00343188" w:rsidRDefault="00343188" w:rsidP="00343188">
      <w:pPr>
        <w:spacing w:after="77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43188" w:rsidRPr="00343188" w:rsidRDefault="00343188" w:rsidP="00343188">
      <w:pPr>
        <w:keepNext/>
        <w:keepLines/>
        <w:spacing w:line="259" w:lineRule="auto"/>
        <w:ind w:right="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Интернет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ресурсы</w:t>
      </w:r>
      <w:proofErr w:type="spellEnd"/>
      <w:r w:rsidRPr="0034318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343188" w:rsidRPr="00343188" w:rsidRDefault="00343188" w:rsidP="00343188">
      <w:pPr>
        <w:numPr>
          <w:ilvl w:val="0"/>
          <w:numId w:val="10"/>
        </w:numPr>
        <w:spacing w:after="244" w:line="259" w:lineRule="auto"/>
        <w:ind w:right="71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Учительский портал </w:t>
      </w:r>
      <w:hyperlink r:id="rId8"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en-US"/>
          </w:rPr>
          <w:t>https</w:t>
        </w:r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://</w:t>
        </w:r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en-US"/>
          </w:rPr>
          <w:t>www</w:t>
        </w:r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.</w:t>
        </w:r>
        <w:proofErr w:type="spellStart"/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en-US"/>
          </w:rPr>
          <w:t>uchportal</w:t>
        </w:r>
        <w:proofErr w:type="spellEnd"/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.</w:t>
        </w:r>
        <w:proofErr w:type="spellStart"/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en-US"/>
          </w:rPr>
          <w:t>ru</w:t>
        </w:r>
        <w:proofErr w:type="spellEnd"/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/</w:t>
        </w:r>
        <w:proofErr w:type="spellStart"/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en-US"/>
          </w:rPr>
          <w:t>dir</w:t>
        </w:r>
        <w:proofErr w:type="spellEnd"/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/13</w:t>
        </w:r>
      </w:hyperlink>
      <w:hyperlink r:id="rId9">
        <w:r w:rsidRPr="00343188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</w:p>
    <w:p w:rsidR="00343188" w:rsidRPr="00343188" w:rsidRDefault="00343188" w:rsidP="00343188">
      <w:pPr>
        <w:numPr>
          <w:ilvl w:val="0"/>
          <w:numId w:val="10"/>
        </w:numPr>
        <w:spacing w:after="192" w:line="270" w:lineRule="auto"/>
        <w:ind w:right="71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Открытый класс, физическая культура </w:t>
      </w:r>
      <w:hyperlink r:id="rId10"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en-US"/>
          </w:rPr>
          <w:t>http</w:t>
        </w:r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://</w:t>
        </w:r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en-US"/>
          </w:rPr>
          <w:t>www</w:t>
        </w:r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.</w:t>
        </w:r>
        <w:proofErr w:type="spellStart"/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en-US"/>
          </w:rPr>
          <w:t>openclass</w:t>
        </w:r>
        <w:proofErr w:type="spellEnd"/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.</w:t>
        </w:r>
        <w:proofErr w:type="spellStart"/>
        <w:r w:rsidRPr="00343188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en-US"/>
          </w:rPr>
          <w:t>ru</w:t>
        </w:r>
        <w:proofErr w:type="spellEnd"/>
      </w:hyperlink>
      <w:hyperlink r:id="rId11">
        <w:r w:rsidRPr="00343188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</w:p>
    <w:p w:rsidR="00343188" w:rsidRPr="00343188" w:rsidRDefault="00343188" w:rsidP="00343188">
      <w:pPr>
        <w:numPr>
          <w:ilvl w:val="0"/>
          <w:numId w:val="10"/>
        </w:numPr>
        <w:spacing w:after="181" w:line="270" w:lineRule="auto"/>
        <w:ind w:right="71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4"/>
        </w:rPr>
        <w:t>Виртуальный клуб любителей здорового образа жизни, активного отдыха и специалистов в области физической культуры.</w:t>
      </w:r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34318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fizkult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ura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43188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343188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</w:p>
    <w:p w:rsidR="00343188" w:rsidRPr="00343188" w:rsidRDefault="00343188" w:rsidP="00343188">
      <w:pPr>
        <w:spacing w:after="189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43188" w:rsidRDefault="00343188" w:rsidP="00343188">
      <w:pPr>
        <w:spacing w:after="0" w:line="405" w:lineRule="auto"/>
        <w:ind w:right="270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62604" w:rsidRPr="00343188" w:rsidRDefault="00162604" w:rsidP="00343188">
      <w:pPr>
        <w:spacing w:after="0" w:line="405" w:lineRule="auto"/>
        <w:ind w:right="270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029" w:rsidRDefault="00343188" w:rsidP="00E46538">
      <w:pPr>
        <w:spacing w:after="0" w:line="405" w:lineRule="auto"/>
        <w:ind w:right="270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8"/>
        </w:rPr>
        <w:t>Календарн</w:t>
      </w:r>
      <w:r w:rsidR="00BD6029">
        <w:rPr>
          <w:rFonts w:ascii="Times New Roman" w:eastAsia="Times New Roman" w:hAnsi="Times New Roman" w:cs="Times New Roman"/>
          <w:b/>
          <w:color w:val="000000"/>
          <w:sz w:val="28"/>
        </w:rPr>
        <w:t>о-тематическое планирование</w:t>
      </w:r>
    </w:p>
    <w:p w:rsidR="00343188" w:rsidRPr="00343188" w:rsidRDefault="00343188" w:rsidP="00E46538">
      <w:pPr>
        <w:spacing w:after="0" w:line="405" w:lineRule="auto"/>
        <w:ind w:right="270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4A1693">
        <w:rPr>
          <w:rFonts w:ascii="Times New Roman" w:eastAsia="Times New Roman" w:hAnsi="Times New Roman" w:cs="Times New Roman"/>
          <w:b/>
          <w:color w:val="000000"/>
          <w:sz w:val="28"/>
        </w:rPr>
        <w:t>на 2024</w:t>
      </w:r>
      <w:r w:rsidRPr="003431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202</w:t>
      </w:r>
      <w:r w:rsidR="004A1693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3431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</w:t>
      </w:r>
    </w:p>
    <w:p w:rsidR="00343188" w:rsidRPr="00343188" w:rsidRDefault="00343188" w:rsidP="00343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1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9147" w:type="dxa"/>
        <w:tblInd w:w="-10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967"/>
        <w:gridCol w:w="2100"/>
        <w:gridCol w:w="1188"/>
        <w:gridCol w:w="2233"/>
      </w:tblGrid>
      <w:tr w:rsidR="00343188" w:rsidRPr="00343188" w:rsidTr="00E46538">
        <w:trPr>
          <w:trHeight w:val="85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5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занятий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Кол-во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242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4A1693">
            <w:pPr>
              <w:spacing w:after="0" w:line="259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– важнейшее средство воспитания и укрепления здоровья. Правила по охране труда при занятиях спортивными играми.  Ловля мяча на месте.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Вводное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>Беседа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 xml:space="preserve">  </w:t>
            </w: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"/>
                <w:vertAlign w:val="subscript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231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73" w:line="294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развития баскетбола. Передачи мяча.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Остановки. Повороты в движении. Стойка баскетболиста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Комбинированное занятие: лекция с использованием презентации, дидактические игры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20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передвижения приставными шагами. Ведение Броски после ведения.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Объяснение нового материала, практическая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работа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26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Передача мяча двумя руками от груди.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Вырывание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выбивание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48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передвижения в защите. Броски одной рукой в баскетбольную корзину после ведения.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6.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Ловля 2 руками на уровне груди. Передача одной рукой с отскоком от пола.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52" w:line="31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Личная и общественная гигиена.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 способа ловли </w:t>
            </w:r>
            <w:r w:rsidR="00E46538"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мяча в зависимости от направления и силы полета мяча. </w:t>
            </w:r>
            <w:r w:rsidR="00E46538"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Подвижные игры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E4653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</w:t>
            </w:r>
            <w:r w:rsidR="00E46538"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r w:rsid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E46538"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43188" w:rsidRPr="00343188" w:rsidRDefault="00343188" w:rsidP="00343188">
      <w:pPr>
        <w:spacing w:after="0" w:line="259" w:lineRule="auto"/>
        <w:ind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147" w:type="dxa"/>
        <w:tblInd w:w="-10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967"/>
        <w:gridCol w:w="2100"/>
        <w:gridCol w:w="1188"/>
        <w:gridCol w:w="2233"/>
      </w:tblGrid>
      <w:tr w:rsidR="00343188" w:rsidRPr="00343188" w:rsidTr="00E46538">
        <w:trPr>
          <w:trHeight w:val="8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Бросок мяча двумя руками от груди.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50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подготовка юного спортсмена. СФП. Упражнения для развития быстроты движений баскетболиста.</w:t>
            </w: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38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E46538">
            <w:pPr>
              <w:spacing w:after="223" w:line="293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Передачи на месте и в движении. </w:t>
            </w:r>
            <w:proofErr w:type="spellStart"/>
            <w:r w:rsidR="00E4653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Выбивание</w:t>
            </w:r>
            <w:proofErr w:type="spellEnd"/>
            <w:r w:rsidR="00E4653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E4653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="00E4653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Перехват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 нового материала, практическая работа</w:t>
            </w:r>
            <w:r w:rsid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Практикум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E4653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538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Взаимоконтроль  </w:t>
            </w:r>
          </w:p>
          <w:p w:rsidR="00343188" w:rsidRPr="00E46538" w:rsidRDefault="00343188" w:rsidP="00343188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538">
              <w:rPr>
                <w:rFonts w:ascii="Times New Roman" w:eastAsia="Times New Roman" w:hAnsi="Times New Roman" w:cs="Times New Roman"/>
                <w:b/>
                <w:color w:val="000000"/>
                <w:sz w:val="2"/>
              </w:rPr>
              <w:t xml:space="preserve"> </w:t>
            </w:r>
          </w:p>
        </w:tc>
      </w:tr>
      <w:tr w:rsidR="00343188" w:rsidRPr="00343188" w:rsidTr="00E46538">
        <w:trPr>
          <w:trHeight w:val="12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E4653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  <w:r w:rsidRPr="00E4653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E4653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мяча правой и левой рукой поочередно в движении. </w:t>
            </w: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Штрафной бросок.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E4653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4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мяча с переводом на другую руку. Имитация действий атаки против игрока защиты.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51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 места и способа противодействия нападающему без мяча в зависимости от местонахождения мяча.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Практикум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4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25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Ловля двумя руками «низкого мяча». Защитные действия при опеке игрока без мяча.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43188" w:rsidRPr="00343188" w:rsidRDefault="00343188" w:rsidP="00343188">
      <w:pPr>
        <w:spacing w:after="0" w:line="259" w:lineRule="auto"/>
        <w:ind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214" w:type="dxa"/>
        <w:tblInd w:w="-147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967"/>
        <w:gridCol w:w="2100"/>
        <w:gridCol w:w="1188"/>
        <w:gridCol w:w="2261"/>
      </w:tblGrid>
      <w:tr w:rsidR="00343188" w:rsidRPr="00343188" w:rsidTr="0048288B">
        <w:trPr>
          <w:trHeight w:val="13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16.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мяча с высоким и низким отскоком. Броски от груди в баскетбольную корзину после ведения.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>Взаимоконтроль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 xml:space="preserve">  </w:t>
            </w:r>
          </w:p>
          <w:p w:rsidR="00343188" w:rsidRPr="00343188" w:rsidRDefault="00343188" w:rsidP="0034318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en-US"/>
              </w:rPr>
              <w:t xml:space="preserve"> </w:t>
            </w:r>
          </w:p>
        </w:tc>
      </w:tr>
      <w:tr w:rsidR="00343188" w:rsidRPr="00343188" w:rsidTr="0048288B">
        <w:trPr>
          <w:trHeight w:val="17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Закаливание организма спортсмена. Ловля, передача на месте.  Командные действия в нападении. Подвижные игры.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48288B">
        <w:trPr>
          <w:trHeight w:val="154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2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Ловля, передача в движении.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Взаимодействие двух игроков «передай мяч и выходи».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48288B">
        <w:trPr>
          <w:trHeight w:val="12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Передачи с отскоком от пола. Правила игры в мини-баскетбол.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Перехват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Практикум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48288B">
        <w:trPr>
          <w:trHeight w:val="8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мяча с изменением скорости передвижения.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48288B">
        <w:trPr>
          <w:trHeight w:val="13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E46538" w:rsidP="00343188">
            <w:pPr>
              <w:spacing w:after="0" w:line="308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Гигиенические требования.</w:t>
            </w:r>
            <w:r w:rsidR="00343188"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ОФП, СФП Броски одной рукой в баскетбольную корзину после двух шагов.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E4653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E4653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 </w:t>
            </w:r>
          </w:p>
        </w:tc>
      </w:tr>
      <w:tr w:rsidR="00343188" w:rsidRPr="00343188" w:rsidTr="0048288B">
        <w:trPr>
          <w:trHeight w:val="153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E4653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  <w:r w:rsidRPr="00E4653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Практикум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>Взаимоконтроль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 xml:space="preserve">  </w:t>
            </w:r>
          </w:p>
          <w:p w:rsidR="00343188" w:rsidRPr="00343188" w:rsidRDefault="00343188" w:rsidP="0034318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en-US"/>
              </w:rPr>
              <w:t xml:space="preserve"> </w:t>
            </w:r>
          </w:p>
        </w:tc>
      </w:tr>
      <w:tr w:rsidR="00343188" w:rsidRPr="00343188" w:rsidTr="0048288B">
        <w:trPr>
          <w:trHeight w:val="14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47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Чередование изученных технических приемов и их сочетаний.                            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СФП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33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48288B">
        <w:trPr>
          <w:trHeight w:val="12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Закаливание организма ОФП Акробатические упражнения (кувырки, стойки, перевороты, </w:t>
            </w:r>
            <w:r w:rsidR="00E46538"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перекаты) .Броски.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43188" w:rsidRPr="00343188" w:rsidRDefault="00343188" w:rsidP="00343188">
      <w:pPr>
        <w:spacing w:after="0" w:line="259" w:lineRule="auto"/>
        <w:ind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147" w:type="dxa"/>
        <w:tblInd w:w="-10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967"/>
        <w:gridCol w:w="2100"/>
        <w:gridCol w:w="1188"/>
        <w:gridCol w:w="2233"/>
      </w:tblGrid>
      <w:tr w:rsidR="00343188" w:rsidRPr="00343188" w:rsidTr="00343188">
        <w:trPr>
          <w:trHeight w:val="148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Борьба за мяч после отскока от щита.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Командные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нападении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26.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мяча правой и левой рукой поочередно на месте и в движении.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14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47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Противодействие выходу на свободное место для получения мяча.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Штрафной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бросок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17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E4653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E4653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274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Воспитание нравственных и волевых качеств личности юного спортсмена. Психологическая подготовка в  процессе тренировки.  Учебная игра в мини-баскетбол.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Комбинированное занятие: лекция с использованием презентации, дидактические игры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13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Финты, остановки. </w:t>
            </w:r>
          </w:p>
          <w:p w:rsidR="00343188" w:rsidRPr="00343188" w:rsidRDefault="00343188" w:rsidP="0034318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действия в  нападении.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Объяснение нового материала, практическая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работа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16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5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Самоконтроль в процессе занятий спортом. 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СФП. Борьба за мяч после отскока от щита.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343188">
        <w:trPr>
          <w:trHeight w:val="148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Ловля катящегося мяча, стоя на месте. Бросок мяча одной рукой от плеча.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>Взаимоконтроль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 xml:space="preserve">  </w:t>
            </w:r>
          </w:p>
          <w:p w:rsidR="00343188" w:rsidRPr="00343188" w:rsidRDefault="00343188" w:rsidP="00343188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en-US"/>
              </w:rPr>
              <w:t xml:space="preserve"> </w:t>
            </w:r>
          </w:p>
        </w:tc>
      </w:tr>
    </w:tbl>
    <w:p w:rsidR="00343188" w:rsidRPr="00343188" w:rsidRDefault="00343188" w:rsidP="00343188">
      <w:pPr>
        <w:spacing w:after="0" w:line="259" w:lineRule="auto"/>
        <w:ind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147" w:type="dxa"/>
        <w:tblInd w:w="-10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967"/>
        <w:gridCol w:w="2100"/>
        <w:gridCol w:w="1188"/>
        <w:gridCol w:w="2233"/>
      </w:tblGrid>
      <w:tr w:rsidR="00343188" w:rsidRPr="00343188" w:rsidTr="00E46538">
        <w:trPr>
          <w:trHeight w:val="17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с изменением высоты отскока. Выбор способа передачи в зависимости от расстояния.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BE09C1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7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34.</w:t>
            </w:r>
            <w:r w:rsidRPr="0034318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Общая характеристика спортивной тренировки. 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Лучшие игроки России.  Передачи на месте и в движении.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Практикум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35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Взаимодействие двух игроков.    Броски штрафные.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211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36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46" w:line="31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игры. Методика судейства                     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ОФП. Учебная игра в мини-баскетбол.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Комбинированное занятие: лекция с использованием презентации, дидактические игры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4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37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9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Ловля, передача мяча. Защитные действия при опеке игрока с мячом.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Объяснение нового материала, практическая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работа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1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38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Бросок мяча одной рукой от плеча.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Перехват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1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39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Ловля, передача, ведение мяча. Остановки.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1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40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Броски после ловли.  Быстрый прорыв.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41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47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.Выбор места по отношению к нападающему с мячом.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Штрафной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бросок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Практикум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>Взаимоконтроль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 xml:space="preserve">  </w:t>
            </w:r>
          </w:p>
          <w:p w:rsidR="00343188" w:rsidRPr="00343188" w:rsidRDefault="00343188" w:rsidP="00343188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9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42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Стойка защитника с выставленной ногой вперед.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Взаимодействие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 </w:t>
            </w:r>
            <w:proofErr w:type="spellStart"/>
            <w:r w:rsidR="00E46538"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игроков</w:t>
            </w:r>
            <w:proofErr w:type="spellEnd"/>
            <w:r w:rsidR="00E46538"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43188" w:rsidRPr="00343188" w:rsidRDefault="00343188" w:rsidP="00343188">
      <w:pPr>
        <w:spacing w:after="0" w:line="259" w:lineRule="auto"/>
        <w:ind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147" w:type="dxa"/>
        <w:tblInd w:w="-108" w:type="dxa"/>
        <w:tblCellMar>
          <w:top w:w="12" w:type="dxa"/>
          <w:right w:w="101" w:type="dxa"/>
        </w:tblCellMar>
        <w:tblLook w:val="04A0" w:firstRow="1" w:lastRow="0" w:firstColumn="1" w:lastColumn="0" w:noHBand="0" w:noVBand="1"/>
      </w:tblPr>
      <w:tblGrid>
        <w:gridCol w:w="659"/>
        <w:gridCol w:w="2967"/>
        <w:gridCol w:w="2100"/>
        <w:gridCol w:w="1188"/>
        <w:gridCol w:w="2233"/>
      </w:tblGrid>
      <w:tr w:rsidR="00343188" w:rsidRPr="00343188" w:rsidTr="00E46538">
        <w:trPr>
          <w:trHeight w:val="116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43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техники ведения, ловли и передачи мяча.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44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Действия одного защитника против двух нападающих.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4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45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Многократное выполнение технических приемов и тактических действий.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46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мяча с изменением направления с обводкой препятствия.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7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47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48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техники ведения, ловли и передачи мяча.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E4653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49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Повороты в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движении .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Командные действия в нападении.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50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 места по отношению к нападающему с мячом.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>Взаимоконтроль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 xml:space="preserve">  </w:t>
            </w:r>
          </w:p>
          <w:p w:rsidR="00343188" w:rsidRPr="00343188" w:rsidRDefault="00343188" w:rsidP="00343188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51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Переключение от действий в нападении к действиям в защите.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6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52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92" w:line="31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Тактическая подготовка юного спортсмена.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Учебная  игра  в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минибаскетбол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53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E4653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Противодействие при </w:t>
            </w:r>
            <w:r w:rsidR="00E46538" w:rsidRPr="00E46538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броске. Подбор мяча.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E46538"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43188" w:rsidRPr="00343188" w:rsidRDefault="00343188" w:rsidP="00343188">
      <w:pPr>
        <w:spacing w:after="0" w:line="259" w:lineRule="auto"/>
        <w:ind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147" w:type="dxa"/>
        <w:tblInd w:w="-108" w:type="dxa"/>
        <w:tblCellMar>
          <w:top w:w="12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967"/>
        <w:gridCol w:w="2100"/>
        <w:gridCol w:w="1188"/>
        <w:gridCol w:w="2233"/>
      </w:tblGrid>
      <w:tr w:rsidR="00343188" w:rsidRPr="00343188" w:rsidTr="00E46538">
        <w:trPr>
          <w:trHeight w:val="116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54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Финт на проход. Обводка противника.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Штрафной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бросок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E4653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231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55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244" w:line="274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защитных стоек и передвижений в зависимости от действий и расположения нападающих.                        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Финт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бросок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7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56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 места и способа противодействия нападающему без мяча в зависимости от местонахождения мяча.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7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57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Чередование упражнений на развитие физических </w:t>
            </w:r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  применительно</w:t>
            </w:r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изучению технических приемов.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Практикум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48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58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мяча с изменением высоты отскока. Броски в прыжке со средней дистанции.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6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59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198" w:line="31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игры и методика судейства. 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proofErr w:type="gram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proofErr w:type="gram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минибаскетбол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>Взаимоконтроль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 xml:space="preserve">  </w:t>
            </w:r>
          </w:p>
          <w:p w:rsidR="00343188" w:rsidRPr="00343188" w:rsidRDefault="00343188" w:rsidP="00343188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60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командных действий. Штрафной бросок.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61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мяча с изменением направления движения с обводкой препятствия.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нового материала, практическая работа Практикум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9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62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изученных защитных стоек и передвижений в </w:t>
            </w:r>
            <w:r w:rsidR="00E46538"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зависимости от действий и расположения нападающих.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343188" w:rsidRPr="00343188" w:rsidRDefault="00343188" w:rsidP="00343188">
      <w:pPr>
        <w:spacing w:after="0" w:line="259" w:lineRule="auto"/>
        <w:ind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147" w:type="dxa"/>
        <w:tblInd w:w="-108" w:type="dxa"/>
        <w:tblCellMar>
          <w:top w:w="12" w:type="dxa"/>
          <w:right w:w="48" w:type="dxa"/>
        </w:tblCellMar>
        <w:tblLook w:val="04A0" w:firstRow="1" w:lastRow="0" w:firstColumn="1" w:lastColumn="0" w:noHBand="0" w:noVBand="1"/>
      </w:tblPr>
      <w:tblGrid>
        <w:gridCol w:w="659"/>
        <w:gridCol w:w="2967"/>
        <w:gridCol w:w="2100"/>
        <w:gridCol w:w="1188"/>
        <w:gridCol w:w="2233"/>
      </w:tblGrid>
      <w:tr w:rsidR="00343188" w:rsidRPr="00343188" w:rsidTr="00E46538">
        <w:trPr>
          <w:trHeight w:val="1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63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50" w:line="273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Переключение от действия в нападении к действиям в защите.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8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64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Бросок  мяча одной рукой от плеча.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11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65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Ведения мяча с изменением высоты отскока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43188" w:rsidRPr="00343188" w:rsidTr="00E46538">
        <w:trPr>
          <w:trHeight w:val="8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6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СФП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343188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88" w:rsidRPr="00343188" w:rsidRDefault="00343188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E09C1" w:rsidRPr="00343188" w:rsidTr="00E46538">
        <w:trPr>
          <w:trHeight w:val="148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67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BE09C1">
            <w:pPr>
              <w:spacing w:after="45" w:line="23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Ловля и передача мяча с места, в шаге, со сменой места после передачи. </w:t>
            </w:r>
          </w:p>
          <w:p w:rsidR="00BE09C1" w:rsidRPr="00343188" w:rsidRDefault="00BE09C1" w:rsidP="00BE09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BE09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BE09C1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BE09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>Взаимоконтроль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  <w:t xml:space="preserve">  </w:t>
            </w:r>
          </w:p>
          <w:p w:rsidR="00BE09C1" w:rsidRPr="00343188" w:rsidRDefault="00BE09C1" w:rsidP="00BE09C1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en-US"/>
              </w:rPr>
              <w:t xml:space="preserve"> </w:t>
            </w:r>
          </w:p>
        </w:tc>
      </w:tr>
      <w:tr w:rsidR="00BE09C1" w:rsidRPr="00343188" w:rsidTr="00E46538">
        <w:trPr>
          <w:trHeight w:val="111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BE09C1">
            <w:pPr>
              <w:spacing w:after="26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  <w:p w:rsidR="00BE09C1" w:rsidRPr="00343188" w:rsidRDefault="00BE09C1" w:rsidP="00BE09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BE09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BE09C1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BE09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E09C1" w:rsidRPr="00343188" w:rsidTr="00E46538">
        <w:tblPrEx>
          <w:tblCellMar>
            <w:top w:w="9" w:type="dxa"/>
            <w:right w:w="73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BE09C1" w:rsidRDefault="00BE09C1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34318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C1" w:rsidRPr="00343188" w:rsidRDefault="00BE09C1" w:rsidP="003431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4318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932D6" w:rsidRDefault="008932D6"/>
    <w:sectPr w:rsidR="008932D6" w:rsidSect="00AD13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C23"/>
    <w:multiLevelType w:val="hybridMultilevel"/>
    <w:tmpl w:val="647A22A6"/>
    <w:lvl w:ilvl="0" w:tplc="AF0602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F7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13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829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80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EBA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E9F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A1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E5D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B2838"/>
    <w:multiLevelType w:val="hybridMultilevel"/>
    <w:tmpl w:val="566CCC0A"/>
    <w:lvl w:ilvl="0" w:tplc="51EE9D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60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EB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80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20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A67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A15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EF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3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06BD3"/>
    <w:multiLevelType w:val="hybridMultilevel"/>
    <w:tmpl w:val="97FAFF10"/>
    <w:lvl w:ilvl="0" w:tplc="9C224DD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2C5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5E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26B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62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2EF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67A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24A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ED4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BB0D09"/>
    <w:multiLevelType w:val="hybridMultilevel"/>
    <w:tmpl w:val="A366054E"/>
    <w:lvl w:ilvl="0" w:tplc="DEC854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0760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8D15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472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A5B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ADB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499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8C19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F0CC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21C99"/>
    <w:multiLevelType w:val="hybridMultilevel"/>
    <w:tmpl w:val="7F9E557A"/>
    <w:lvl w:ilvl="0" w:tplc="9A00680A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07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8E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4E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13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86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C2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AA3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8D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F0E3A"/>
    <w:multiLevelType w:val="hybridMultilevel"/>
    <w:tmpl w:val="DC96175C"/>
    <w:lvl w:ilvl="0" w:tplc="95F446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EB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871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46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01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4F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44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69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2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DF28EF"/>
    <w:multiLevelType w:val="hybridMultilevel"/>
    <w:tmpl w:val="0986DE88"/>
    <w:lvl w:ilvl="0" w:tplc="CC76733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2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61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67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2AD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29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28D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26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A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45C77"/>
    <w:multiLevelType w:val="hybridMultilevel"/>
    <w:tmpl w:val="F7566060"/>
    <w:lvl w:ilvl="0" w:tplc="C3089C9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A1CA8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EB1BE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27B42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E79CC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47D46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8E1FC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0C426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CC1C4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9C3170"/>
    <w:multiLevelType w:val="hybridMultilevel"/>
    <w:tmpl w:val="C2DE3D06"/>
    <w:lvl w:ilvl="0" w:tplc="A396559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8C2FA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C2648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658B6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44E66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26016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2068E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8A574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E6018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BA2D13"/>
    <w:multiLevelType w:val="hybridMultilevel"/>
    <w:tmpl w:val="C1CC4332"/>
    <w:lvl w:ilvl="0" w:tplc="36BADCD2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EA3F2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E0528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E310E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A0F9A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69856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EF3D8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A539A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C8908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8"/>
    <w:rsid w:val="00015884"/>
    <w:rsid w:val="0015406C"/>
    <w:rsid w:val="00162604"/>
    <w:rsid w:val="001D39F8"/>
    <w:rsid w:val="00290789"/>
    <w:rsid w:val="00343188"/>
    <w:rsid w:val="0048288B"/>
    <w:rsid w:val="004A1693"/>
    <w:rsid w:val="006E3F6F"/>
    <w:rsid w:val="008932D6"/>
    <w:rsid w:val="00AD1366"/>
    <w:rsid w:val="00B057DC"/>
    <w:rsid w:val="00BD6029"/>
    <w:rsid w:val="00BE09C1"/>
    <w:rsid w:val="00CF2CEC"/>
    <w:rsid w:val="00E46538"/>
    <w:rsid w:val="00F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4565"/>
  <w15:docId w15:val="{E9274007-3969-4B5B-9C3F-77744B1D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43188"/>
    <w:pPr>
      <w:keepNext/>
      <w:keepLines/>
      <w:spacing w:after="0" w:line="259" w:lineRule="auto"/>
      <w:ind w:left="10" w:right="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343188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18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3188"/>
    <w:rPr>
      <w:rFonts w:ascii="Times New Roman" w:eastAsia="Times New Roman" w:hAnsi="Times New Roman" w:cs="Times New Roman"/>
      <w:i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43188"/>
  </w:style>
  <w:style w:type="table" w:customStyle="1" w:styleId="TableGrid">
    <w:name w:val="TableGrid"/>
    <w:rsid w:val="003431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18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31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43188"/>
    <w:pPr>
      <w:widowControl w:val="0"/>
      <w:autoSpaceDE w:val="0"/>
      <w:autoSpaceDN w:val="0"/>
      <w:spacing w:after="0" w:line="240" w:lineRule="auto"/>
      <w:ind w:left="237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4318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3188"/>
    <w:pPr>
      <w:widowControl w:val="0"/>
      <w:autoSpaceDE w:val="0"/>
      <w:autoSpaceDN w:val="0"/>
      <w:spacing w:after="0" w:line="240" w:lineRule="auto"/>
      <w:ind w:left="380" w:right="197"/>
      <w:jc w:val="center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34318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ir/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&#1086;ch68@eduek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dir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A972-45EB-4733-B244-9675448F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A. Kalinina</dc:creator>
  <cp:lastModifiedBy>Учитель</cp:lastModifiedBy>
  <cp:revision>6</cp:revision>
  <dcterms:created xsi:type="dcterms:W3CDTF">2024-10-30T06:26:00Z</dcterms:created>
  <dcterms:modified xsi:type="dcterms:W3CDTF">2024-10-31T07:04:00Z</dcterms:modified>
</cp:coreProperties>
</file>